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61" w:rsidRDefault="00A01261" w:rsidP="00307264">
      <w:pPr>
        <w:spacing w:line="312" w:lineRule="auto"/>
        <w:jc w:val="both"/>
      </w:pPr>
    </w:p>
    <w:p w:rsidR="002F7964" w:rsidRDefault="002204EB" w:rsidP="00307264">
      <w:pPr>
        <w:pStyle w:val="Web"/>
        <w:spacing w:line="312" w:lineRule="auto"/>
        <w:jc w:val="both"/>
        <w:rPr>
          <w:rFonts w:ascii="Calibri" w:hAnsi="Calibri" w:cs="Calibri"/>
        </w:rPr>
      </w:pPr>
      <w:hyperlink r:id="rId7" w:history="1">
        <w:r>
          <w:rPr>
            <w:rStyle w:val="-"/>
            <w:rFonts w:ascii="Calibri" w:hAnsi="Calibri" w:cs="Calibri"/>
          </w:rPr>
          <w:t>https://www.in.gr/2018/12/27/world/rosia-adynato-na-katarrifthoun-oi-pyrayloi-avangkarnt/</w:t>
        </w:r>
      </w:hyperlink>
    </w:p>
    <w:p w:rsidR="002204EB" w:rsidRPr="002F7964" w:rsidRDefault="002F7964" w:rsidP="00307264">
      <w:pPr>
        <w:pStyle w:val="Web"/>
        <w:spacing w:line="312" w:lineRule="auto"/>
        <w:jc w:val="both"/>
        <w:rPr>
          <w:rFonts w:ascii="Arial" w:hAnsi="Arial" w:cs="Arial"/>
          <w:sz w:val="20"/>
          <w:szCs w:val="20"/>
        </w:rPr>
      </w:pPr>
      <w:r w:rsidRPr="002F7964">
        <w:rPr>
          <w:rFonts w:ascii="Arial" w:hAnsi="Arial" w:cs="Arial"/>
          <w:sz w:val="20"/>
          <w:szCs w:val="20"/>
        </w:rPr>
        <w:t>\\\\\\\\\\\\\\\\\\\\\\\\\\\\\\\\\\\\\\\\\</w:t>
      </w:r>
      <w:r w:rsidR="002204EB" w:rsidRPr="002F7964">
        <w:rPr>
          <w:rFonts w:ascii="Arial" w:hAnsi="Arial" w:cs="Arial"/>
          <w:sz w:val="20"/>
          <w:szCs w:val="20"/>
        </w:rPr>
        <w:t xml:space="preserve"> </w:t>
      </w:r>
    </w:p>
    <w:p w:rsidR="002F7964" w:rsidRDefault="002204EB" w:rsidP="00307264">
      <w:pPr>
        <w:tabs>
          <w:tab w:val="right" w:pos="6960"/>
        </w:tabs>
        <w:spacing w:line="312" w:lineRule="auto"/>
        <w:ind w:right="13"/>
        <w:jc w:val="both"/>
        <w:rPr>
          <w:rFonts w:cs="Arial"/>
        </w:rPr>
      </w:pPr>
      <w:r w:rsidRPr="002F7964">
        <w:rPr>
          <w:rFonts w:cs="Arial"/>
        </w:rPr>
        <w:t xml:space="preserve">Το βίντεο δείχνει ταχύτητα </w:t>
      </w:r>
      <w:r w:rsidR="005234E2" w:rsidRPr="002F7964">
        <w:rPr>
          <w:rFonts w:cs="Arial"/>
        </w:rPr>
        <w:t xml:space="preserve">πυραύλου </w:t>
      </w:r>
      <w:r w:rsidRPr="002F7964">
        <w:rPr>
          <w:rFonts w:cs="Arial"/>
          <w:lang w:val="en-US"/>
        </w:rPr>
        <w:t>V</w:t>
      </w:r>
      <w:r w:rsidRPr="002F7964">
        <w:rPr>
          <w:rFonts w:cs="Arial"/>
        </w:rPr>
        <w:t xml:space="preserve"> ≤ 8 </w:t>
      </w:r>
      <w:r w:rsidRPr="002F7964">
        <w:rPr>
          <w:rFonts w:cs="Arial"/>
          <w:lang w:val="en-US"/>
        </w:rPr>
        <w:t>km</w:t>
      </w:r>
      <w:r w:rsidRPr="002F7964">
        <w:rPr>
          <w:rFonts w:cs="Arial"/>
        </w:rPr>
        <w:t>/</w:t>
      </w:r>
      <w:r w:rsidRPr="002F7964">
        <w:rPr>
          <w:rFonts w:cs="Arial"/>
          <w:lang w:val="en-US"/>
        </w:rPr>
        <w:t>s</w:t>
      </w:r>
      <w:r w:rsidRPr="002F7964">
        <w:rPr>
          <w:rFonts w:cs="Arial"/>
        </w:rPr>
        <w:t xml:space="preserve"> (=28.800 </w:t>
      </w:r>
      <w:r w:rsidRPr="002F7964">
        <w:rPr>
          <w:rFonts w:cs="Arial"/>
          <w:lang w:val="en-US"/>
        </w:rPr>
        <w:t>km</w:t>
      </w:r>
      <w:r w:rsidRPr="002F7964">
        <w:rPr>
          <w:rFonts w:cs="Arial"/>
        </w:rPr>
        <w:t>/</w:t>
      </w:r>
      <w:r w:rsidRPr="002F7964">
        <w:rPr>
          <w:rFonts w:cs="Arial"/>
          <w:lang w:val="en-US"/>
        </w:rPr>
        <w:t>h</w:t>
      </w:r>
      <w:r w:rsidRPr="002F7964">
        <w:rPr>
          <w:rFonts w:cs="Arial"/>
        </w:rPr>
        <w:t xml:space="preserve">). Είναι η μεγαλύτερη </w:t>
      </w:r>
      <w:r w:rsidRPr="002F7964">
        <w:rPr>
          <w:rFonts w:cs="Arial"/>
          <w:lang w:val="en-US"/>
        </w:rPr>
        <w:t>V</w:t>
      </w:r>
      <w:r w:rsidRPr="002F7964">
        <w:rPr>
          <w:rFonts w:cs="Arial"/>
        </w:rPr>
        <w:t xml:space="preserve"> τηλεκατευθυνόμενου </w:t>
      </w:r>
      <w:proofErr w:type="spellStart"/>
      <w:r w:rsidR="005234E2" w:rsidRPr="002F7964">
        <w:rPr>
          <w:rFonts w:cs="Arial"/>
        </w:rPr>
        <w:t>Αεροδιαστημοχήματος</w:t>
      </w:r>
      <w:proofErr w:type="spellEnd"/>
      <w:r w:rsidR="005234E2" w:rsidRPr="002F7964">
        <w:rPr>
          <w:rFonts w:cs="Arial"/>
        </w:rPr>
        <w:t xml:space="preserve"> μέχρι σήμερα. Σημαίνει θερμοκρασίες επιφανείας ακόμα και 10.000 </w:t>
      </w:r>
      <w:r w:rsidR="005234E2" w:rsidRPr="002F7964">
        <w:rPr>
          <w:rFonts w:cs="Arial"/>
          <w:vertAlign w:val="superscript"/>
        </w:rPr>
        <w:t>0</w:t>
      </w:r>
      <w:r w:rsidR="005234E2" w:rsidRPr="002F7964">
        <w:rPr>
          <w:rFonts w:cs="Arial"/>
          <w:lang w:val="en-US"/>
        </w:rPr>
        <w:t>C</w:t>
      </w:r>
      <w:r w:rsidR="005234E2" w:rsidRPr="002F7964">
        <w:rPr>
          <w:rFonts w:cs="Arial"/>
        </w:rPr>
        <w:t xml:space="preserve">, στις οποίες ο αέρας έχει υποστεί </w:t>
      </w:r>
      <w:proofErr w:type="spellStart"/>
      <w:r w:rsidR="005234E2" w:rsidRPr="002F7964">
        <w:rPr>
          <w:rFonts w:cs="Arial"/>
        </w:rPr>
        <w:t>αφετεροίωση</w:t>
      </w:r>
      <w:proofErr w:type="spellEnd"/>
      <w:r w:rsidR="005234E2" w:rsidRPr="002F7964">
        <w:rPr>
          <w:rFonts w:cs="Arial"/>
        </w:rPr>
        <w:t xml:space="preserve"> </w:t>
      </w:r>
      <w:r w:rsidR="00307264" w:rsidRPr="002F7964">
        <w:rPr>
          <w:rFonts w:cs="Arial"/>
        </w:rPr>
        <w:t xml:space="preserve">(διαχωρισμό μορίων σε άτομα) </w:t>
      </w:r>
      <w:r w:rsidR="005234E2" w:rsidRPr="002F7964">
        <w:rPr>
          <w:rFonts w:cs="Arial"/>
        </w:rPr>
        <w:t>και εν μέρει ιοντισμό</w:t>
      </w:r>
      <w:r w:rsidR="00307264" w:rsidRPr="002F7964">
        <w:rPr>
          <w:rFonts w:cs="Arial"/>
        </w:rPr>
        <w:t>!</w:t>
      </w:r>
    </w:p>
    <w:p w:rsidR="00307264" w:rsidRDefault="00307264" w:rsidP="00307264">
      <w:pPr>
        <w:tabs>
          <w:tab w:val="right" w:pos="6960"/>
        </w:tabs>
        <w:spacing w:line="312" w:lineRule="auto"/>
        <w:ind w:right="13"/>
        <w:jc w:val="both"/>
        <w:rPr>
          <w:rFonts w:cs="Arial"/>
          <w:szCs w:val="20"/>
        </w:rPr>
      </w:pPr>
      <w:r w:rsidRPr="002F7964">
        <w:rPr>
          <w:rFonts w:cs="Arial"/>
        </w:rPr>
        <w:t xml:space="preserve"> </w:t>
      </w:r>
      <w:r w:rsidR="002F7964" w:rsidRPr="002F7964">
        <w:rPr>
          <w:rFonts w:cs="Arial"/>
        </w:rPr>
        <w:t>(</w:t>
      </w:r>
      <w:r w:rsidRPr="002F7964">
        <w:rPr>
          <w:rFonts w:cs="Arial"/>
        </w:rPr>
        <w:t xml:space="preserve">Βλ. σχετικά  Βιβλίο Δ.Γ. </w:t>
      </w:r>
      <w:proofErr w:type="spellStart"/>
      <w:r w:rsidRPr="002F7964">
        <w:rPr>
          <w:rFonts w:cs="Arial"/>
        </w:rPr>
        <w:t>Παπανίκα</w:t>
      </w:r>
      <w:proofErr w:type="spellEnd"/>
      <w:r w:rsidRPr="002F7964">
        <w:rPr>
          <w:rFonts w:cs="Arial"/>
        </w:rPr>
        <w:t xml:space="preserve"> «Εφαρμοσμένη </w:t>
      </w:r>
      <w:proofErr w:type="spellStart"/>
      <w:r w:rsidRPr="002F7964">
        <w:rPr>
          <w:rFonts w:cs="Arial"/>
        </w:rPr>
        <w:t>Ρευστομηχανιή</w:t>
      </w:r>
      <w:proofErr w:type="spellEnd"/>
      <w:r w:rsidRPr="002F7964">
        <w:rPr>
          <w:rFonts w:cs="Arial"/>
        </w:rPr>
        <w:t xml:space="preserve">», </w:t>
      </w:r>
      <w:r w:rsidRPr="002F7964">
        <w:rPr>
          <w:rFonts w:cs="Arial"/>
          <w:bCs/>
          <w:szCs w:val="20"/>
        </w:rPr>
        <w:t xml:space="preserve">ΚΕΦΑΛΑΙΟ 18  </w:t>
      </w:r>
      <w:r w:rsidRPr="002F7964">
        <w:rPr>
          <w:rFonts w:cs="Arial"/>
          <w:szCs w:val="20"/>
        </w:rPr>
        <w:t xml:space="preserve">ΡΟΪΚΕΣ ΣΥΝΘΗΚΕΣ ΣΤΟΝ ΑΕΡΟΔΙΑΣΤΗΜΙΚΟ ΧΩΡΟ καθώς και βιβλίου του ιδίου </w:t>
      </w:r>
      <w:r w:rsidR="002F7964" w:rsidRPr="002F7964">
        <w:rPr>
          <w:rFonts w:cs="Arial"/>
          <w:szCs w:val="20"/>
        </w:rPr>
        <w:t>«</w:t>
      </w:r>
      <w:r w:rsidRPr="002F7964">
        <w:rPr>
          <w:rFonts w:cs="Arial"/>
          <w:szCs w:val="20"/>
        </w:rPr>
        <w:t>Αεροδια</w:t>
      </w:r>
      <w:r w:rsidR="002F7964" w:rsidRPr="002F7964">
        <w:rPr>
          <w:rFonts w:cs="Arial"/>
          <w:szCs w:val="20"/>
        </w:rPr>
        <w:t>σ</w:t>
      </w:r>
      <w:r w:rsidRPr="002F7964">
        <w:rPr>
          <w:rFonts w:cs="Arial"/>
          <w:szCs w:val="20"/>
        </w:rPr>
        <w:t>τημική Τεχνολογία</w:t>
      </w:r>
      <w:r w:rsidR="002F7964" w:rsidRPr="002F7964">
        <w:rPr>
          <w:rFonts w:cs="Arial"/>
          <w:szCs w:val="20"/>
        </w:rPr>
        <w:t>» )</w:t>
      </w:r>
      <w:r w:rsidR="002F7964">
        <w:rPr>
          <w:rFonts w:cs="Arial"/>
          <w:szCs w:val="20"/>
        </w:rPr>
        <w:t>.</w:t>
      </w:r>
    </w:p>
    <w:p w:rsidR="002F7964" w:rsidRDefault="002F7964" w:rsidP="002F7964">
      <w:pPr>
        <w:tabs>
          <w:tab w:val="right" w:pos="6960"/>
        </w:tabs>
        <w:spacing w:line="312" w:lineRule="auto"/>
        <w:ind w:right="13"/>
        <w:jc w:val="both"/>
        <w:rPr>
          <w:rFonts w:cs="Arial"/>
        </w:rPr>
      </w:pPr>
      <w:r>
        <w:rPr>
          <w:rFonts w:cs="Arial"/>
          <w:szCs w:val="20"/>
        </w:rPr>
        <w:t>//////////////////////////////////////////////</w:t>
      </w:r>
    </w:p>
    <w:p w:rsidR="002204EB" w:rsidRPr="002204EB" w:rsidRDefault="002204EB" w:rsidP="002F7964">
      <w:pPr>
        <w:tabs>
          <w:tab w:val="right" w:pos="6960"/>
        </w:tabs>
        <w:spacing w:line="312" w:lineRule="auto"/>
        <w:ind w:right="13"/>
        <w:jc w:val="both"/>
        <w:rPr>
          <w:rFonts w:cs="Arial"/>
        </w:rPr>
      </w:pPr>
      <w:r w:rsidRPr="002204EB">
        <w:rPr>
          <w:rFonts w:eastAsia="Times New Roman" w:cs="Arial"/>
          <w:b/>
          <w:bCs/>
          <w:color w:val="000000"/>
          <w:kern w:val="36"/>
          <w:sz w:val="24"/>
          <w:szCs w:val="24"/>
          <w:lang w:eastAsia="el-GR"/>
        </w:rPr>
        <w:t xml:space="preserve">Ρωσία: Αδύνατο να καταρριφθούν οι πύραυλοι Αβανγκάρντ </w:t>
      </w:r>
    </w:p>
    <w:p w:rsidR="002204EB" w:rsidRPr="002204EB" w:rsidRDefault="002204EB" w:rsidP="00307264">
      <w:pPr>
        <w:spacing w:after="0" w:line="312" w:lineRule="auto"/>
        <w:jc w:val="both"/>
        <w:textAlignment w:val="baseline"/>
        <w:rPr>
          <w:rFonts w:eastAsia="Times New Roman" w:cs="Arial"/>
          <w:color w:val="404040"/>
          <w:sz w:val="10"/>
          <w:szCs w:val="10"/>
          <w:lang w:eastAsia="el-GR"/>
        </w:rPr>
      </w:pPr>
      <w:r w:rsidRPr="002204EB">
        <w:rPr>
          <w:rFonts w:eastAsia="Times New Roman" w:cs="Arial"/>
          <w:i/>
          <w:iCs/>
          <w:color w:val="000000"/>
          <w:sz w:val="15"/>
          <w:lang w:eastAsia="el-GR"/>
        </w:rPr>
        <w:t xml:space="preserve">«Οι τελευταίες δοκιμές έδειξαν πως έφθασε ταχύτητες κοντά στο </w:t>
      </w:r>
      <w:proofErr w:type="spellStart"/>
      <w:r w:rsidRPr="002204EB">
        <w:rPr>
          <w:rFonts w:eastAsia="Times New Roman" w:cs="Arial"/>
          <w:i/>
          <w:iCs/>
          <w:color w:val="000000"/>
          <w:sz w:val="15"/>
          <w:lang w:eastAsia="el-GR"/>
        </w:rPr>
        <w:t>Mach</w:t>
      </w:r>
      <w:proofErr w:type="spellEnd"/>
      <w:r w:rsidRPr="002204EB">
        <w:rPr>
          <w:rFonts w:eastAsia="Times New Roman" w:cs="Arial"/>
          <w:i/>
          <w:iCs/>
          <w:color w:val="000000"/>
          <w:sz w:val="15"/>
          <w:lang w:eastAsia="el-GR"/>
        </w:rPr>
        <w:t xml:space="preserve"> 30. Έφθασε μια ταχύτητα </w:t>
      </w:r>
      <w:proofErr w:type="spellStart"/>
      <w:r w:rsidRPr="002204EB">
        <w:rPr>
          <w:rFonts w:eastAsia="Times New Roman" w:cs="Arial"/>
          <w:i/>
          <w:iCs/>
          <w:color w:val="000000"/>
          <w:sz w:val="15"/>
          <w:lang w:eastAsia="el-GR"/>
        </w:rPr>
        <w:t>Mach</w:t>
      </w:r>
      <w:proofErr w:type="spellEnd"/>
      <w:r w:rsidRPr="002204EB">
        <w:rPr>
          <w:rFonts w:eastAsia="Times New Roman" w:cs="Arial"/>
          <w:i/>
          <w:iCs/>
          <w:color w:val="000000"/>
          <w:sz w:val="15"/>
          <w:lang w:eastAsia="el-GR"/>
        </w:rPr>
        <w:t xml:space="preserve"> 27» </w:t>
      </w:r>
    </w:p>
    <w:p w:rsidR="002204EB" w:rsidRPr="002204EB" w:rsidRDefault="002204EB" w:rsidP="00307264">
      <w:pPr>
        <w:spacing w:after="0" w:line="312" w:lineRule="auto"/>
        <w:jc w:val="both"/>
        <w:textAlignment w:val="baseline"/>
        <w:rPr>
          <w:rFonts w:eastAsia="Times New Roman" w:cs="Arial"/>
          <w:color w:val="404040"/>
          <w:sz w:val="10"/>
          <w:szCs w:val="10"/>
          <w:lang w:eastAsia="el-GR"/>
        </w:rPr>
      </w:pPr>
      <w:r>
        <w:rPr>
          <w:rFonts w:eastAsia="Times New Roman" w:cs="Arial"/>
          <w:noProof/>
          <w:color w:val="404040"/>
          <w:sz w:val="10"/>
          <w:szCs w:val="10"/>
          <w:lang w:eastAsia="el-GR"/>
        </w:rPr>
        <w:drawing>
          <wp:inline distT="0" distB="0" distL="0" distR="0">
            <wp:extent cx="3217998" cy="1609200"/>
            <wp:effectExtent l="19050" t="0" r="1452" b="0"/>
            <wp:docPr id="1" name="Εικόνα 1" descr="Ρωσία: Αδύνατο να καταρριφθούν οι πύραυλοι Αβανγκάρντ | i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Ρωσία: Αδύνατο να καταρριφθούν οι πύραυλοι Αβανγκάρντ | in.gr"/>
                    <pic:cNvPicPr>
                      <a:picLocks noChangeAspect="1" noChangeArrowheads="1"/>
                    </pic:cNvPicPr>
                  </pic:nvPicPr>
                  <pic:blipFill>
                    <a:blip r:embed="rId8" cstate="print"/>
                    <a:srcRect/>
                    <a:stretch>
                      <a:fillRect/>
                    </a:stretch>
                  </pic:blipFill>
                  <pic:spPr bwMode="auto">
                    <a:xfrm>
                      <a:off x="0" y="0"/>
                      <a:ext cx="3217998" cy="1609200"/>
                    </a:xfrm>
                    <a:prstGeom prst="rect">
                      <a:avLst/>
                    </a:prstGeom>
                    <a:noFill/>
                    <a:ln w="9525">
                      <a:noFill/>
                      <a:miter lim="800000"/>
                      <a:headEnd/>
                      <a:tailEnd/>
                    </a:ln>
                  </pic:spPr>
                </pic:pic>
              </a:graphicData>
            </a:graphic>
          </wp:inline>
        </w:drawing>
      </w:r>
    </w:p>
    <w:p w:rsidR="002204EB" w:rsidRPr="002204EB" w:rsidRDefault="002204EB" w:rsidP="00307264">
      <w:pPr>
        <w:spacing w:after="48" w:line="312" w:lineRule="auto"/>
        <w:jc w:val="both"/>
        <w:textAlignment w:val="baseline"/>
        <w:rPr>
          <w:rFonts w:eastAsia="Times New Roman" w:cs="Arial"/>
          <w:color w:val="BE111F"/>
          <w:sz w:val="14"/>
          <w:szCs w:val="14"/>
          <w:lang w:eastAsia="el-GR"/>
        </w:rPr>
      </w:pPr>
      <w:hyperlink r:id="rId9" w:history="1">
        <w:proofErr w:type="spellStart"/>
        <w:r w:rsidRPr="002204EB">
          <w:rPr>
            <w:rFonts w:eastAsia="Times New Roman" w:cs="Arial"/>
            <w:color w:val="BE111F"/>
            <w:sz w:val="14"/>
            <w:u w:val="single"/>
            <w:lang w:eastAsia="el-GR"/>
          </w:rPr>
          <w:t>in.gr</w:t>
        </w:r>
        <w:proofErr w:type="spellEnd"/>
      </w:hyperlink>
      <w:r w:rsidRPr="002204EB">
        <w:rPr>
          <w:rFonts w:eastAsia="Times New Roman" w:cs="Arial"/>
          <w:color w:val="BE111F"/>
          <w:sz w:val="14"/>
          <w:lang w:eastAsia="el-GR"/>
        </w:rPr>
        <w:t xml:space="preserve"> </w:t>
      </w:r>
    </w:p>
    <w:p w:rsidR="002204EB" w:rsidRPr="002204EB" w:rsidRDefault="002204EB" w:rsidP="00307264">
      <w:pPr>
        <w:spacing w:after="0" w:line="312" w:lineRule="auto"/>
        <w:jc w:val="both"/>
        <w:textAlignment w:val="baseline"/>
        <w:rPr>
          <w:rFonts w:eastAsia="Times New Roman" w:cs="Arial"/>
          <w:color w:val="404040"/>
          <w:sz w:val="10"/>
          <w:szCs w:val="10"/>
          <w:lang w:eastAsia="el-GR"/>
        </w:rPr>
      </w:pPr>
      <w:r w:rsidRPr="002204EB">
        <w:rPr>
          <w:rFonts w:eastAsia="Times New Roman" w:cs="Arial"/>
          <w:color w:val="404040"/>
          <w:sz w:val="10"/>
          <w:szCs w:val="10"/>
          <w:lang w:eastAsia="el-GR"/>
        </w:rPr>
        <w:t xml:space="preserve">27 Δεκεμβρίου 2018, 18:35 </w:t>
      </w:r>
    </w:p>
    <w:p w:rsidR="002204EB" w:rsidRPr="002204EB" w:rsidRDefault="002204EB" w:rsidP="00307264">
      <w:pPr>
        <w:spacing w:after="173" w:line="312" w:lineRule="auto"/>
        <w:jc w:val="both"/>
        <w:textAlignment w:val="baseline"/>
        <w:rPr>
          <w:rFonts w:eastAsia="Times New Roman" w:cs="Arial"/>
          <w:color w:val="000000"/>
          <w:sz w:val="16"/>
          <w:szCs w:val="16"/>
          <w:lang w:eastAsia="el-GR"/>
        </w:rPr>
      </w:pPr>
      <w:r w:rsidRPr="002204EB">
        <w:rPr>
          <w:rFonts w:eastAsia="Times New Roman" w:cs="Arial"/>
          <w:color w:val="000000"/>
          <w:sz w:val="16"/>
          <w:szCs w:val="16"/>
          <w:lang w:eastAsia="el-GR"/>
        </w:rPr>
        <w:t>Η Ρωσία εγκωμίασε σήμερα τις δυνατότητες των νέων υπερηχητικών πυραύλων της, ικανών να ξεπερνούν τα 30.000 χιλιόμετρα την ώρα και «πρακτικά» αδύνατο να καταρριφθούν, διαβεβαιώνοντας παράλληλα πως θέλει απλώς «να διασφαλίσει την ασφάλειά της» μ’ αυτά τα καινούρια όπλα, σ’ ένα πλαίσιο φόβων για επανάληψη της κούρσας των εξοπλισμών ανάμεσα στη Μόσχα και την Ουάσινγκτον</w:t>
      </w:r>
      <w:r>
        <w:rPr>
          <w:rFonts w:eastAsia="Times New Roman" w:cs="Arial"/>
          <w:color w:val="000000"/>
          <w:sz w:val="16"/>
          <w:szCs w:val="16"/>
          <w:lang w:eastAsia="el-GR"/>
        </w:rPr>
        <w:t>……………..</w:t>
      </w:r>
    </w:p>
    <w:p w:rsidR="002204EB" w:rsidRDefault="002204EB" w:rsidP="00307264">
      <w:pPr>
        <w:spacing w:line="312" w:lineRule="auto"/>
        <w:jc w:val="both"/>
      </w:pPr>
    </w:p>
    <w:sectPr w:rsidR="002204EB" w:rsidSect="002204E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FA" w:rsidRDefault="00DE48FA" w:rsidP="002F7964">
      <w:pPr>
        <w:spacing w:after="0" w:line="240" w:lineRule="auto"/>
      </w:pPr>
      <w:r>
        <w:separator/>
      </w:r>
    </w:p>
  </w:endnote>
  <w:endnote w:type="continuationSeparator" w:id="0">
    <w:p w:rsidR="00DE48FA" w:rsidRDefault="00DE48FA" w:rsidP="002F7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64" w:rsidRDefault="002F79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64" w:rsidRDefault="002F796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64" w:rsidRDefault="002F79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FA" w:rsidRDefault="00DE48FA" w:rsidP="002F7964">
      <w:pPr>
        <w:spacing w:after="0" w:line="240" w:lineRule="auto"/>
      </w:pPr>
      <w:r>
        <w:separator/>
      </w:r>
    </w:p>
  </w:footnote>
  <w:footnote w:type="continuationSeparator" w:id="0">
    <w:p w:rsidR="00DE48FA" w:rsidRDefault="00DE48FA" w:rsidP="002F7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64" w:rsidRDefault="002F79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83907"/>
      <w:docPartObj>
        <w:docPartGallery w:val="Watermarks"/>
        <w:docPartUnique/>
      </w:docPartObj>
    </w:sdtPr>
    <w:sdtContent>
      <w:p w:rsidR="002F7964" w:rsidRDefault="002F796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574595" o:spid="_x0000_s2049" type="#_x0000_t136" style="position:absolute;margin-left:0;margin-top:0;width:456pt;height:129.55pt;rotation:315;z-index:-251656192;mso-position-horizontal:center;mso-position-horizontal-relative:margin;mso-position-vertical:center;mso-position-vertical-relative:margin" o:allowincell="f" fillcolor="#7030a0" stroked="f">
              <v:fill opacity=".5"/>
              <v:textpath style="font-family:&quot;Arial&quot;;font-size:1pt" string="© tolyno"/>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64" w:rsidRDefault="002F79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2C5"/>
    <w:multiLevelType w:val="multilevel"/>
    <w:tmpl w:val="FA18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1E5C84"/>
    <w:multiLevelType w:val="multilevel"/>
    <w:tmpl w:val="EFA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2204EB"/>
    <w:rsid w:val="002204EB"/>
    <w:rsid w:val="002F7964"/>
    <w:rsid w:val="00307264"/>
    <w:rsid w:val="005234E2"/>
    <w:rsid w:val="00A01261"/>
    <w:rsid w:val="00C267A1"/>
    <w:rsid w:val="00DE48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61"/>
  </w:style>
  <w:style w:type="paragraph" w:styleId="1">
    <w:name w:val="heading 1"/>
    <w:basedOn w:val="a"/>
    <w:link w:val="1Char"/>
    <w:uiPriority w:val="9"/>
    <w:qFormat/>
    <w:rsid w:val="00220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204EB"/>
    <w:rPr>
      <w:rFonts w:ascii="Times New Roman" w:eastAsia="Times New Roman" w:hAnsi="Times New Roman" w:cs="Times New Roman"/>
      <w:b/>
      <w:bCs/>
      <w:kern w:val="36"/>
      <w:sz w:val="48"/>
      <w:szCs w:val="48"/>
      <w:lang w:eastAsia="el-GR"/>
    </w:rPr>
  </w:style>
  <w:style w:type="character" w:customStyle="1" w:styleId="article-summary">
    <w:name w:val="article-summary"/>
    <w:basedOn w:val="a0"/>
    <w:rsid w:val="002204EB"/>
  </w:style>
  <w:style w:type="character" w:customStyle="1" w:styleId="fn">
    <w:name w:val="fn"/>
    <w:basedOn w:val="a0"/>
    <w:rsid w:val="002204EB"/>
  </w:style>
  <w:style w:type="character" w:styleId="-">
    <w:name w:val="Hyperlink"/>
    <w:basedOn w:val="a0"/>
    <w:uiPriority w:val="99"/>
    <w:semiHidden/>
    <w:unhideWhenUsed/>
    <w:rsid w:val="002204EB"/>
    <w:rPr>
      <w:color w:val="0000FF"/>
      <w:u w:val="single"/>
    </w:rPr>
  </w:style>
  <w:style w:type="paragraph" w:styleId="Web">
    <w:name w:val="Normal (Web)"/>
    <w:basedOn w:val="a"/>
    <w:uiPriority w:val="99"/>
    <w:semiHidden/>
    <w:unhideWhenUsed/>
    <w:rsid w:val="002204E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2204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04EB"/>
    <w:rPr>
      <w:rFonts w:ascii="Tahoma" w:hAnsi="Tahoma" w:cs="Tahoma"/>
      <w:sz w:val="16"/>
      <w:szCs w:val="16"/>
    </w:rPr>
  </w:style>
  <w:style w:type="paragraph" w:styleId="a4">
    <w:name w:val="Body Text"/>
    <w:basedOn w:val="a"/>
    <w:link w:val="Char0"/>
    <w:rsid w:val="00307264"/>
    <w:pPr>
      <w:tabs>
        <w:tab w:val="right" w:pos="6960"/>
      </w:tabs>
      <w:spacing w:after="0" w:line="240" w:lineRule="auto"/>
      <w:ind w:right="13"/>
      <w:jc w:val="right"/>
    </w:pPr>
    <w:rPr>
      <w:rFonts w:eastAsia="Times New Roman" w:cs="Arial"/>
      <w:b/>
      <w:bCs/>
      <w:sz w:val="40"/>
      <w:szCs w:val="24"/>
      <w:lang w:eastAsia="el-GR"/>
    </w:rPr>
  </w:style>
  <w:style w:type="character" w:customStyle="1" w:styleId="Char0">
    <w:name w:val="Σώμα κειμένου Char"/>
    <w:basedOn w:val="a0"/>
    <w:link w:val="a4"/>
    <w:rsid w:val="00307264"/>
    <w:rPr>
      <w:rFonts w:eastAsia="Times New Roman" w:cs="Arial"/>
      <w:b/>
      <w:bCs/>
      <w:sz w:val="40"/>
      <w:szCs w:val="24"/>
      <w:lang w:eastAsia="el-GR"/>
    </w:rPr>
  </w:style>
  <w:style w:type="paragraph" w:styleId="a5">
    <w:name w:val="header"/>
    <w:basedOn w:val="a"/>
    <w:link w:val="Char1"/>
    <w:uiPriority w:val="99"/>
    <w:semiHidden/>
    <w:unhideWhenUsed/>
    <w:rsid w:val="002F7964"/>
    <w:pPr>
      <w:tabs>
        <w:tab w:val="center" w:pos="4153"/>
        <w:tab w:val="right" w:pos="8306"/>
      </w:tabs>
      <w:spacing w:after="0" w:line="240" w:lineRule="auto"/>
    </w:pPr>
  </w:style>
  <w:style w:type="character" w:customStyle="1" w:styleId="Char1">
    <w:name w:val="Κεφαλίδα Char"/>
    <w:basedOn w:val="a0"/>
    <w:link w:val="a5"/>
    <w:uiPriority w:val="99"/>
    <w:semiHidden/>
    <w:rsid w:val="002F7964"/>
  </w:style>
  <w:style w:type="paragraph" w:styleId="a6">
    <w:name w:val="footer"/>
    <w:basedOn w:val="a"/>
    <w:link w:val="Char2"/>
    <w:uiPriority w:val="99"/>
    <w:semiHidden/>
    <w:unhideWhenUsed/>
    <w:rsid w:val="002F7964"/>
    <w:pPr>
      <w:tabs>
        <w:tab w:val="center" w:pos="4153"/>
        <w:tab w:val="right" w:pos="8306"/>
      </w:tabs>
      <w:spacing w:after="0" w:line="240" w:lineRule="auto"/>
    </w:pPr>
  </w:style>
  <w:style w:type="character" w:customStyle="1" w:styleId="Char2">
    <w:name w:val="Υποσέλιδο Char"/>
    <w:basedOn w:val="a0"/>
    <w:link w:val="a6"/>
    <w:uiPriority w:val="99"/>
    <w:semiHidden/>
    <w:rsid w:val="002F7964"/>
  </w:style>
</w:styles>
</file>

<file path=word/webSettings.xml><?xml version="1.0" encoding="utf-8"?>
<w:webSettings xmlns:r="http://schemas.openxmlformats.org/officeDocument/2006/relationships" xmlns:w="http://schemas.openxmlformats.org/wordprocessingml/2006/main">
  <w:divs>
    <w:div w:id="1336028955">
      <w:bodyDiv w:val="1"/>
      <w:marLeft w:val="0"/>
      <w:marRight w:val="0"/>
      <w:marTop w:val="0"/>
      <w:marBottom w:val="0"/>
      <w:divBdr>
        <w:top w:val="none" w:sz="0" w:space="0" w:color="auto"/>
        <w:left w:val="none" w:sz="0" w:space="0" w:color="auto"/>
        <w:bottom w:val="none" w:sz="0" w:space="0" w:color="auto"/>
        <w:right w:val="none" w:sz="0" w:space="0" w:color="auto"/>
      </w:divBdr>
      <w:divsChild>
        <w:div w:id="2077895795">
          <w:marLeft w:val="667"/>
          <w:marRight w:val="667"/>
          <w:marTop w:val="0"/>
          <w:marBottom w:val="0"/>
          <w:divBdr>
            <w:top w:val="none" w:sz="0" w:space="0" w:color="auto"/>
            <w:left w:val="none" w:sz="0" w:space="0" w:color="auto"/>
            <w:bottom w:val="none" w:sz="0" w:space="0" w:color="auto"/>
            <w:right w:val="none" w:sz="0" w:space="0" w:color="auto"/>
          </w:divBdr>
        </w:div>
        <w:div w:id="1097100842">
          <w:marLeft w:val="0"/>
          <w:marRight w:val="0"/>
          <w:marTop w:val="192"/>
          <w:marBottom w:val="0"/>
          <w:divBdr>
            <w:top w:val="none" w:sz="0" w:space="0" w:color="auto"/>
            <w:left w:val="none" w:sz="0" w:space="0" w:color="auto"/>
            <w:bottom w:val="none" w:sz="0" w:space="0" w:color="auto"/>
            <w:right w:val="none" w:sz="0" w:space="0" w:color="auto"/>
          </w:divBdr>
        </w:div>
        <w:div w:id="1291477061">
          <w:marLeft w:val="667"/>
          <w:marRight w:val="667"/>
          <w:marTop w:val="144"/>
          <w:marBottom w:val="0"/>
          <w:divBdr>
            <w:top w:val="none" w:sz="0" w:space="0" w:color="auto"/>
            <w:left w:val="none" w:sz="0" w:space="0" w:color="auto"/>
            <w:bottom w:val="none" w:sz="0" w:space="0" w:color="auto"/>
            <w:right w:val="none" w:sz="0" w:space="0" w:color="auto"/>
          </w:divBdr>
          <w:divsChild>
            <w:div w:id="2099591716">
              <w:marLeft w:val="0"/>
              <w:marRight w:val="0"/>
              <w:marTop w:val="0"/>
              <w:marBottom w:val="48"/>
              <w:divBdr>
                <w:top w:val="none" w:sz="0" w:space="0" w:color="auto"/>
                <w:left w:val="none" w:sz="0" w:space="0" w:color="auto"/>
                <w:bottom w:val="none" w:sz="0" w:space="0" w:color="auto"/>
                <w:right w:val="none" w:sz="0" w:space="0" w:color="auto"/>
              </w:divBdr>
            </w:div>
            <w:div w:id="337388547">
              <w:marLeft w:val="0"/>
              <w:marRight w:val="0"/>
              <w:marTop w:val="96"/>
              <w:marBottom w:val="96"/>
              <w:divBdr>
                <w:top w:val="single" w:sz="4" w:space="4" w:color="DDDDDD"/>
                <w:left w:val="none" w:sz="0" w:space="0" w:color="auto"/>
                <w:bottom w:val="single" w:sz="4" w:space="5" w:color="DDDDDD"/>
                <w:right w:val="none" w:sz="0" w:space="0" w:color="auto"/>
              </w:divBdr>
              <w:divsChild>
                <w:div w:id="98452393">
                  <w:marLeft w:val="0"/>
                  <w:marRight w:val="0"/>
                  <w:marTop w:val="0"/>
                  <w:marBottom w:val="0"/>
                  <w:divBdr>
                    <w:top w:val="none" w:sz="0" w:space="0" w:color="auto"/>
                    <w:left w:val="none" w:sz="0" w:space="0" w:color="auto"/>
                    <w:bottom w:val="none" w:sz="0" w:space="0" w:color="auto"/>
                    <w:right w:val="none" w:sz="0" w:space="0" w:color="auto"/>
                  </w:divBdr>
                </w:div>
              </w:divsChild>
            </w:div>
            <w:div w:id="393814624">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162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gr/2018/12/27/world/rosia-adynato-na-katarrifthoun-oi-pyrayloi-avangkar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gr/author/ingr-team/"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214</Words>
  <Characters>1160</Characters>
  <Application>Microsoft Office Word</Application>
  <DocSecurity>0</DocSecurity>
  <Lines>9</Lines>
  <Paragraphs>2</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Ρωσία: Αδύνατο να καταρριφθούν οι πύραυλοι Αβανγκάρντ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2018-12-27T22:39:00Z</dcterms:created>
  <dcterms:modified xsi:type="dcterms:W3CDTF">2018-12-27T23:17:00Z</dcterms:modified>
</cp:coreProperties>
</file>